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5776C" w14:textId="51751BB4" w:rsidR="00B65FBA" w:rsidRDefault="00885B4F">
      <w:pPr>
        <w:rPr>
          <w:lang w:val="en-US"/>
        </w:rPr>
      </w:pPr>
      <w:bookmarkStart w:id="0" w:name="OLE_LINK2"/>
      <w:r>
        <w:rPr>
          <w:lang w:val="en-US"/>
        </w:rPr>
        <w:t xml:space="preserve">The American Embassy Nairobi </w:t>
      </w:r>
      <w:r w:rsidR="00B65FBA">
        <w:rPr>
          <w:lang w:val="en-US"/>
        </w:rPr>
        <w:t xml:space="preserve">to Install Kenya’s First Ultra-Slim </w:t>
      </w:r>
      <w:proofErr w:type="spellStart"/>
      <w:r w:rsidR="00B65FBA">
        <w:rPr>
          <w:lang w:val="en-US"/>
        </w:rPr>
        <w:t>Unilumin</w:t>
      </w:r>
      <w:proofErr w:type="spellEnd"/>
      <w:r w:rsidR="00B65FBA">
        <w:rPr>
          <w:lang w:val="en-US"/>
        </w:rPr>
        <w:t xml:space="preserve"> P2.9 28SQM Curved Outdoor LED, Supplied by </w:t>
      </w:r>
      <w:proofErr w:type="spellStart"/>
      <w:r w:rsidR="00B65FBA">
        <w:rPr>
          <w:lang w:val="en-US"/>
        </w:rPr>
        <w:t>Perlogy</w:t>
      </w:r>
      <w:proofErr w:type="spellEnd"/>
    </w:p>
    <w:p w14:paraId="263D3A7A" w14:textId="77777777" w:rsidR="00096213" w:rsidRDefault="00096213">
      <w:pPr>
        <w:rPr>
          <w:lang w:val="en-US"/>
        </w:rPr>
      </w:pPr>
    </w:p>
    <w:p w14:paraId="10581C66" w14:textId="604B8979" w:rsidR="00096213" w:rsidRDefault="00096213">
      <w:pPr>
        <w:rPr>
          <w:lang w:val="en-US"/>
        </w:rPr>
      </w:pPr>
      <w:r w:rsidRPr="00096213">
        <w:rPr>
          <w:noProof/>
          <w:lang w:val="en-US"/>
        </w:rPr>
        <w:drawing>
          <wp:inline distT="0" distB="0" distL="0" distR="0" wp14:anchorId="4CE5DD45" wp14:editId="16189250">
            <wp:extent cx="5943600" cy="2669540"/>
            <wp:effectExtent l="0" t="0" r="0" b="0"/>
            <wp:docPr id="106534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41574" name=""/>
                    <pic:cNvPicPr/>
                  </pic:nvPicPr>
                  <pic:blipFill>
                    <a:blip r:embed="rId5"/>
                    <a:stretch>
                      <a:fillRect/>
                    </a:stretch>
                  </pic:blipFill>
                  <pic:spPr>
                    <a:xfrm>
                      <a:off x="0" y="0"/>
                      <a:ext cx="5943600" cy="2669540"/>
                    </a:xfrm>
                    <a:prstGeom prst="rect">
                      <a:avLst/>
                    </a:prstGeom>
                  </pic:spPr>
                </pic:pic>
              </a:graphicData>
            </a:graphic>
          </wp:inline>
        </w:drawing>
      </w:r>
    </w:p>
    <w:bookmarkEnd w:id="0"/>
    <w:p w14:paraId="79B48FEB" w14:textId="77777777" w:rsidR="00885B4F" w:rsidRDefault="00885B4F">
      <w:pPr>
        <w:rPr>
          <w:lang w:val="en-US"/>
        </w:rPr>
      </w:pPr>
    </w:p>
    <w:p w14:paraId="605B2D34" w14:textId="64EB3CD3" w:rsidR="00B65FBA" w:rsidRDefault="00885B4F">
      <w:pPr>
        <w:rPr>
          <w:lang w:val="en-US"/>
        </w:rPr>
      </w:pPr>
      <w:bookmarkStart w:id="1" w:name="OLE_LINK1"/>
      <w:proofErr w:type="spellStart"/>
      <w:r>
        <w:rPr>
          <w:lang w:val="en-US"/>
        </w:rPr>
        <w:t>Perlogy</w:t>
      </w:r>
      <w:proofErr w:type="spellEnd"/>
      <w:r>
        <w:rPr>
          <w:lang w:val="en-US"/>
        </w:rPr>
        <w:t xml:space="preserve"> Technologies LLC </w:t>
      </w:r>
      <w:r w:rsidR="00B65FBA">
        <w:rPr>
          <w:lang w:val="en-US"/>
        </w:rPr>
        <w:t xml:space="preserve">is </w:t>
      </w:r>
      <w:proofErr w:type="spellStart"/>
      <w:r w:rsidR="00B65FBA">
        <w:rPr>
          <w:lang w:val="en-US"/>
        </w:rPr>
        <w:t>pround</w:t>
      </w:r>
      <w:proofErr w:type="spellEnd"/>
      <w:r w:rsidR="00B65FBA">
        <w:rPr>
          <w:lang w:val="en-US"/>
        </w:rPr>
        <w:t xml:space="preserve"> to have contributed to the design and supply of Kenya’s first </w:t>
      </w:r>
      <w:proofErr w:type="spellStart"/>
      <w:r w:rsidR="00B65FBA">
        <w:rPr>
          <w:lang w:val="en-US"/>
        </w:rPr>
        <w:t>Unilumin</w:t>
      </w:r>
      <w:proofErr w:type="spellEnd"/>
      <w:r w:rsidR="00B65FBA">
        <w:rPr>
          <w:lang w:val="en-US"/>
        </w:rPr>
        <w:t xml:space="preserve"> P2.9 curved outdoor LED display. Awarded to local Kenyan system integrator, manufactured by </w:t>
      </w:r>
      <w:proofErr w:type="spellStart"/>
      <w:r w:rsidR="00B65FBA">
        <w:rPr>
          <w:lang w:val="en-US"/>
        </w:rPr>
        <w:t>Unilumin</w:t>
      </w:r>
      <w:proofErr w:type="spellEnd"/>
      <w:r w:rsidR="00B65FBA">
        <w:rPr>
          <w:lang w:val="en-US"/>
        </w:rPr>
        <w:t xml:space="preserve">, designed and supplied by </w:t>
      </w:r>
      <w:proofErr w:type="spellStart"/>
      <w:r w:rsidR="00B65FBA">
        <w:rPr>
          <w:lang w:val="en-US"/>
        </w:rPr>
        <w:t>Perlogy</w:t>
      </w:r>
      <w:proofErr w:type="spellEnd"/>
      <w:r w:rsidR="00B65FBA">
        <w:rPr>
          <w:lang w:val="en-US"/>
        </w:rPr>
        <w:t xml:space="preserve">. The project is scheduled for installation in Q1 at the American Embassy in Nairobi. </w:t>
      </w:r>
    </w:p>
    <w:bookmarkEnd w:id="1"/>
    <w:p w14:paraId="2F90A8A6" w14:textId="38927EA7" w:rsidR="009E0358" w:rsidRDefault="00885B4F" w:rsidP="009E0358">
      <w:pPr>
        <w:rPr>
          <w:lang w:val="en-US"/>
        </w:rPr>
      </w:pPr>
      <w:r>
        <w:rPr>
          <w:lang w:val="en-US"/>
        </w:rPr>
        <w:t xml:space="preserve">The model is from the </w:t>
      </w:r>
      <w:proofErr w:type="spellStart"/>
      <w:r>
        <w:rPr>
          <w:lang w:val="en-US"/>
        </w:rPr>
        <w:t>Unilumin</w:t>
      </w:r>
      <w:proofErr w:type="spellEnd"/>
      <w:r>
        <w:rPr>
          <w:lang w:val="en-US"/>
        </w:rPr>
        <w:t xml:space="preserve"> LSK series outdoor LED. This specific model will the </w:t>
      </w:r>
      <w:proofErr w:type="spellStart"/>
      <w:r>
        <w:rPr>
          <w:lang w:val="en-US"/>
        </w:rPr>
        <w:t>Unilumin</w:t>
      </w:r>
      <w:proofErr w:type="spellEnd"/>
      <w:r>
        <w:rPr>
          <w:lang w:val="en-US"/>
        </w:rPr>
        <w:t xml:space="preserve"> thinnest LSK P2.6 model. Th</w:t>
      </w:r>
      <w:r w:rsidR="00B65FBA">
        <w:rPr>
          <w:lang w:val="en-US"/>
        </w:rPr>
        <w:t xml:space="preserve">e </w:t>
      </w:r>
      <w:r>
        <w:rPr>
          <w:lang w:val="en-US"/>
        </w:rPr>
        <w:t xml:space="preserve">LSK model comes in </w:t>
      </w:r>
      <w:r w:rsidR="00B65FBA">
        <w:rPr>
          <w:lang w:val="en-US"/>
        </w:rPr>
        <w:t>several</w:t>
      </w:r>
      <w:r>
        <w:rPr>
          <w:lang w:val="en-US"/>
        </w:rPr>
        <w:t xml:space="preserve"> variations, P2.6, P2.9, P3.9, P4.8, P5.9. both screens come in</w:t>
      </w:r>
      <w:r w:rsidR="00B65FBA">
        <w:rPr>
          <w:lang w:val="en-US"/>
        </w:rPr>
        <w:t xml:space="preserve"> either</w:t>
      </w:r>
      <w:r>
        <w:rPr>
          <w:lang w:val="en-US"/>
        </w:rPr>
        <w:t xml:space="preserve"> 500mm x</w:t>
      </w:r>
      <w:r w:rsidR="009E0358">
        <w:rPr>
          <w:lang w:val="en-US"/>
        </w:rPr>
        <w:t xml:space="preserve"> 1000mm </w:t>
      </w:r>
      <w:r w:rsidR="00B65FBA">
        <w:rPr>
          <w:lang w:val="en-US"/>
        </w:rPr>
        <w:t>or</w:t>
      </w:r>
      <w:r w:rsidR="009E0358">
        <w:rPr>
          <w:lang w:val="en-US"/>
        </w:rPr>
        <w:t xml:space="preserve"> 500mm x 750mm. </w:t>
      </w:r>
    </w:p>
    <w:p w14:paraId="211CDCAB" w14:textId="77777777" w:rsidR="00096213" w:rsidRDefault="00096213" w:rsidP="009E0358">
      <w:pPr>
        <w:rPr>
          <w:lang w:val="en-US"/>
        </w:rPr>
      </w:pPr>
    </w:p>
    <w:p w14:paraId="1CBB4822" w14:textId="5D0C6764" w:rsidR="00096213" w:rsidRPr="00096213" w:rsidRDefault="00096213" w:rsidP="009E0358">
      <w:pPr>
        <w:rPr>
          <w:b/>
          <w:bCs/>
          <w:lang w:val="en-US"/>
        </w:rPr>
      </w:pPr>
      <w:r w:rsidRPr="00096213">
        <w:rPr>
          <w:b/>
          <w:bCs/>
          <w:lang w:val="en-US"/>
        </w:rPr>
        <w:t xml:space="preserve">Product Overview </w:t>
      </w:r>
    </w:p>
    <w:p w14:paraId="5F7376DB" w14:textId="77777777" w:rsidR="009E0358" w:rsidRDefault="009E0358" w:rsidP="009E0358">
      <w:pPr>
        <w:rPr>
          <w:lang w:val="en-US"/>
        </w:rPr>
      </w:pPr>
    </w:p>
    <w:p w14:paraId="7C67B963" w14:textId="26F1DC0F" w:rsidR="009E0358" w:rsidRDefault="009E0358" w:rsidP="009E0358">
      <w:pPr>
        <w:rPr>
          <w:lang w:val="en-US"/>
        </w:rPr>
      </w:pPr>
      <w:r w:rsidRPr="009E0358">
        <w:rPr>
          <w:noProof/>
          <w:lang w:val="en-US"/>
        </w:rPr>
        <w:lastRenderedPageBreak/>
        <w:drawing>
          <wp:inline distT="0" distB="0" distL="0" distR="0" wp14:anchorId="2793EB11" wp14:editId="0A0A2327">
            <wp:extent cx="5943600" cy="2984500"/>
            <wp:effectExtent l="0" t="0" r="0" b="0"/>
            <wp:docPr id="189568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83677" name=""/>
                    <pic:cNvPicPr/>
                  </pic:nvPicPr>
                  <pic:blipFill>
                    <a:blip r:embed="rId6"/>
                    <a:stretch>
                      <a:fillRect/>
                    </a:stretch>
                  </pic:blipFill>
                  <pic:spPr>
                    <a:xfrm>
                      <a:off x="0" y="0"/>
                      <a:ext cx="5943600" cy="2984500"/>
                    </a:xfrm>
                    <a:prstGeom prst="rect">
                      <a:avLst/>
                    </a:prstGeom>
                  </pic:spPr>
                </pic:pic>
              </a:graphicData>
            </a:graphic>
          </wp:inline>
        </w:drawing>
      </w:r>
    </w:p>
    <w:p w14:paraId="7013FE92" w14:textId="77777777" w:rsidR="009E0358" w:rsidRDefault="009E0358" w:rsidP="009E0358">
      <w:pPr>
        <w:rPr>
          <w:lang w:val="en-US"/>
        </w:rPr>
      </w:pPr>
    </w:p>
    <w:p w14:paraId="67D92D46" w14:textId="626417D7" w:rsidR="009E0358" w:rsidRDefault="009E0358" w:rsidP="009E0358">
      <w:pPr>
        <w:rPr>
          <w:lang w:val="en-US"/>
        </w:rPr>
      </w:pPr>
      <w:r>
        <w:rPr>
          <w:lang w:val="en-US"/>
        </w:rPr>
        <w:t xml:space="preserve">The product fits </w:t>
      </w:r>
      <w:r w:rsidR="00C13C64">
        <w:rPr>
          <w:lang w:val="en-US"/>
        </w:rPr>
        <w:t xml:space="preserve">the </w:t>
      </w:r>
      <w:r>
        <w:rPr>
          <w:lang w:val="en-US"/>
        </w:rPr>
        <w:t>needs of the Embassy because it is widely used in a variety of application</w:t>
      </w:r>
      <w:r w:rsidR="00C13C64">
        <w:rPr>
          <w:lang w:val="en-US"/>
        </w:rPr>
        <w:t>s, its Ultra-clear, u</w:t>
      </w:r>
      <w:r w:rsidR="00B65FBA">
        <w:rPr>
          <w:lang w:val="en-US"/>
        </w:rPr>
        <w:t>l</w:t>
      </w:r>
      <w:r w:rsidR="00C13C64">
        <w:rPr>
          <w:lang w:val="en-US"/>
        </w:rPr>
        <w:t xml:space="preserve">tra-high definition and offers free customization. At the Embassy the product will be installed </w:t>
      </w:r>
      <w:r w:rsidR="007833D6">
        <w:rPr>
          <w:lang w:val="en-US"/>
        </w:rPr>
        <w:t xml:space="preserve">in an outdoor auditorium at the Embassy grounds in Nairobi. </w:t>
      </w:r>
    </w:p>
    <w:p w14:paraId="35C7B9FE" w14:textId="5C0B6871" w:rsidR="007833D6" w:rsidRDefault="007833D6" w:rsidP="009E0358">
      <w:pPr>
        <w:rPr>
          <w:lang w:val="en-US"/>
        </w:rPr>
      </w:pPr>
      <w:r>
        <w:rPr>
          <w:lang w:val="en-US"/>
        </w:rPr>
        <w:t xml:space="preserve">With the Ultra-thin and light design, easy to install and integrate with the surrounding environment, the SI will </w:t>
      </w:r>
      <w:r w:rsidR="00B65FBA">
        <w:rPr>
          <w:lang w:val="en-US"/>
        </w:rPr>
        <w:t>experience</w:t>
      </w:r>
      <w:r>
        <w:rPr>
          <w:lang w:val="en-US"/>
        </w:rPr>
        <w:t xml:space="preserve"> reduced labor and transport costs during the installation process. </w:t>
      </w:r>
    </w:p>
    <w:p w14:paraId="7026E6C4" w14:textId="77777777" w:rsidR="007833D6" w:rsidRDefault="007833D6" w:rsidP="009E0358">
      <w:pPr>
        <w:rPr>
          <w:lang w:val="en-US"/>
        </w:rPr>
      </w:pPr>
    </w:p>
    <w:p w14:paraId="22A32FBC" w14:textId="318904F7" w:rsidR="007833D6" w:rsidRDefault="007833D6" w:rsidP="009E0358">
      <w:pPr>
        <w:rPr>
          <w:lang w:val="en-US"/>
        </w:rPr>
      </w:pPr>
      <w:r w:rsidRPr="007833D6">
        <w:rPr>
          <w:noProof/>
          <w:lang w:val="en-US"/>
        </w:rPr>
        <w:lastRenderedPageBreak/>
        <w:drawing>
          <wp:inline distT="0" distB="0" distL="0" distR="0" wp14:anchorId="70905011" wp14:editId="5EFC8156">
            <wp:extent cx="5943600" cy="3296285"/>
            <wp:effectExtent l="0" t="0" r="0" b="5715"/>
            <wp:docPr id="58095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58974" name=""/>
                    <pic:cNvPicPr/>
                  </pic:nvPicPr>
                  <pic:blipFill>
                    <a:blip r:embed="rId7"/>
                    <a:stretch>
                      <a:fillRect/>
                    </a:stretch>
                  </pic:blipFill>
                  <pic:spPr>
                    <a:xfrm>
                      <a:off x="0" y="0"/>
                      <a:ext cx="5943600" cy="3296285"/>
                    </a:xfrm>
                    <a:prstGeom prst="rect">
                      <a:avLst/>
                    </a:prstGeom>
                  </pic:spPr>
                </pic:pic>
              </a:graphicData>
            </a:graphic>
          </wp:inline>
        </w:drawing>
      </w:r>
    </w:p>
    <w:p w14:paraId="0426C71B" w14:textId="77777777" w:rsidR="007833D6" w:rsidRDefault="007833D6" w:rsidP="009E0358">
      <w:pPr>
        <w:rPr>
          <w:lang w:val="en-US"/>
        </w:rPr>
      </w:pPr>
    </w:p>
    <w:p w14:paraId="49D2F975" w14:textId="294EFD7A" w:rsidR="007833D6" w:rsidRPr="00096213" w:rsidRDefault="007833D6" w:rsidP="009E0358">
      <w:pPr>
        <w:rPr>
          <w:rFonts w:asciiTheme="majorBidi" w:hAnsiTheme="majorBidi" w:cstheme="majorBidi"/>
          <w:b/>
          <w:bCs/>
          <w:lang w:val="en-US"/>
        </w:rPr>
      </w:pPr>
      <w:proofErr w:type="gramStart"/>
      <w:r w:rsidRPr="00096213">
        <w:rPr>
          <w:rFonts w:asciiTheme="majorBidi" w:hAnsiTheme="majorBidi" w:cstheme="majorBidi"/>
          <w:b/>
          <w:bCs/>
          <w:lang w:val="en-US"/>
        </w:rPr>
        <w:t>Water Proof</w:t>
      </w:r>
      <w:proofErr w:type="gramEnd"/>
      <w:r w:rsidRPr="00096213">
        <w:rPr>
          <w:rFonts w:asciiTheme="majorBidi" w:hAnsiTheme="majorBidi" w:cstheme="majorBidi"/>
          <w:b/>
          <w:bCs/>
          <w:lang w:val="en-US"/>
        </w:rPr>
        <w:t xml:space="preserve"> </w:t>
      </w:r>
    </w:p>
    <w:p w14:paraId="44E7F831" w14:textId="7BB56506" w:rsidR="007833D6" w:rsidRPr="00096213" w:rsidRDefault="007833D6" w:rsidP="007833D6">
      <w:pPr>
        <w:pStyle w:val="NormalWeb"/>
        <w:spacing w:before="0" w:beforeAutospacing="0" w:after="336" w:afterAutospacing="0"/>
        <w:rPr>
          <w:rFonts w:asciiTheme="majorBidi" w:hAnsiTheme="majorBidi" w:cstheme="majorBidi"/>
        </w:rPr>
      </w:pPr>
      <w:r w:rsidRPr="00096213">
        <w:rPr>
          <w:rFonts w:asciiTheme="majorBidi" w:hAnsiTheme="majorBidi" w:cstheme="majorBidi"/>
          <w:lang w:val="en-US"/>
        </w:rPr>
        <w:t xml:space="preserve">The product has an excellent waterproof performance at IP69K. </w:t>
      </w:r>
      <w:r w:rsidRPr="00096213">
        <w:rPr>
          <w:rFonts w:asciiTheme="majorBidi" w:hAnsiTheme="majorBidi" w:cstheme="majorBidi"/>
        </w:rPr>
        <w:t>The IP69K rating provides protection against ingress of dust and high temperature, high pressure water – making products with this certification ideal for use in conditions where equipment mus</w:t>
      </w:r>
      <w:r w:rsidR="00096213">
        <w:rPr>
          <w:rFonts w:asciiTheme="majorBidi" w:hAnsiTheme="majorBidi" w:cstheme="majorBidi"/>
        </w:rPr>
        <w:t>ß</w:t>
      </w:r>
      <w:r w:rsidRPr="00096213">
        <w:rPr>
          <w:rFonts w:asciiTheme="majorBidi" w:hAnsiTheme="majorBidi" w:cstheme="majorBidi"/>
        </w:rPr>
        <w:t>t be carefully sanitized.</w:t>
      </w:r>
    </w:p>
    <w:p w14:paraId="12294C7D" w14:textId="77777777" w:rsidR="007833D6" w:rsidRPr="00096213" w:rsidRDefault="007833D6" w:rsidP="007833D6">
      <w:pPr>
        <w:pStyle w:val="NormalWeb"/>
        <w:spacing w:before="0" w:beforeAutospacing="0" w:after="336" w:afterAutospacing="0"/>
        <w:rPr>
          <w:rFonts w:asciiTheme="majorBidi" w:hAnsiTheme="majorBidi" w:cstheme="majorBidi"/>
        </w:rPr>
      </w:pPr>
      <w:r w:rsidRPr="00096213">
        <w:rPr>
          <w:rFonts w:asciiTheme="majorBidi" w:hAnsiTheme="majorBidi" w:cstheme="majorBidi"/>
        </w:rPr>
        <w:t>In industries such as food processing, where hygiene and cleanliness is paramount, equipment must be able to withstand rigorous high pressure, high temperature wash-down procedures.</w:t>
      </w:r>
    </w:p>
    <w:p w14:paraId="55682556" w14:textId="77777777" w:rsidR="007833D6" w:rsidRPr="00096213" w:rsidRDefault="007833D6" w:rsidP="007833D6">
      <w:pPr>
        <w:pStyle w:val="NormalWeb"/>
        <w:spacing w:before="0" w:beforeAutospacing="0" w:after="336" w:afterAutospacing="0"/>
        <w:rPr>
          <w:rFonts w:asciiTheme="majorBidi" w:hAnsiTheme="majorBidi" w:cstheme="majorBidi"/>
        </w:rPr>
      </w:pPr>
      <w:r w:rsidRPr="00096213">
        <w:rPr>
          <w:rFonts w:asciiTheme="majorBidi" w:hAnsiTheme="majorBidi" w:cstheme="majorBidi"/>
        </w:rPr>
        <w:t>In many industries, where dust and dirt can be an issue, it is important to ensure that dust cannot penetrate the casing of a product and cause it to fail.</w:t>
      </w:r>
    </w:p>
    <w:p w14:paraId="176D2A7D" w14:textId="77777777" w:rsidR="007833D6" w:rsidRPr="00096213" w:rsidRDefault="007833D6" w:rsidP="007833D6">
      <w:pPr>
        <w:pStyle w:val="NormalWeb"/>
        <w:spacing w:before="0" w:beforeAutospacing="0" w:after="336" w:afterAutospacing="0"/>
        <w:rPr>
          <w:rFonts w:asciiTheme="majorBidi" w:hAnsiTheme="majorBidi" w:cstheme="majorBidi"/>
        </w:rPr>
      </w:pPr>
      <w:r w:rsidRPr="00096213">
        <w:rPr>
          <w:rFonts w:asciiTheme="majorBidi" w:hAnsiTheme="majorBidi" w:cstheme="majorBidi"/>
        </w:rPr>
        <w:t>The IP69K rating is the highest protection available.</w:t>
      </w:r>
    </w:p>
    <w:p w14:paraId="0CDE7656" w14:textId="673E5126" w:rsidR="00D5102B" w:rsidRPr="00096213" w:rsidRDefault="00D5102B" w:rsidP="007833D6">
      <w:pPr>
        <w:pStyle w:val="NormalWeb"/>
        <w:spacing w:before="0" w:beforeAutospacing="0" w:after="336" w:afterAutospacing="0"/>
        <w:rPr>
          <w:rFonts w:asciiTheme="majorBidi" w:hAnsiTheme="majorBidi" w:cstheme="majorBidi"/>
          <w:shd w:val="clear" w:color="auto" w:fill="FFFFFF"/>
        </w:rPr>
      </w:pPr>
      <w:r w:rsidRPr="00096213">
        <w:rPr>
          <w:rFonts w:asciiTheme="majorBidi" w:hAnsiTheme="majorBidi" w:cstheme="majorBidi"/>
          <w:shd w:val="clear" w:color="auto" w:fill="FFFFFF"/>
        </w:rPr>
        <w:t>The IP69K rating offers complete assurance that the piece of equipment that has undergone that tests is both durable and resistant and conforms to the highest protection rating on the scale.</w:t>
      </w:r>
    </w:p>
    <w:p w14:paraId="0C8CA0EC" w14:textId="5537947E" w:rsidR="00096213" w:rsidRDefault="00096213" w:rsidP="007833D6">
      <w:pPr>
        <w:pStyle w:val="NormalWeb"/>
        <w:spacing w:before="0" w:beforeAutospacing="0" w:after="336" w:afterAutospacing="0"/>
        <w:rPr>
          <w:rFonts w:ascii="Roboto" w:hAnsi="Roboto"/>
          <w:color w:val="58595B"/>
          <w:sz w:val="27"/>
          <w:szCs w:val="27"/>
          <w:shd w:val="clear" w:color="auto" w:fill="FFFFFF"/>
        </w:rPr>
      </w:pPr>
      <w:r w:rsidRPr="00096213">
        <w:rPr>
          <w:rFonts w:ascii="Roboto" w:hAnsi="Roboto"/>
          <w:noProof/>
          <w:color w:val="58595B"/>
          <w:sz w:val="27"/>
          <w:szCs w:val="27"/>
          <w:shd w:val="clear" w:color="auto" w:fill="FFFFFF"/>
        </w:rPr>
        <w:lastRenderedPageBreak/>
        <w:drawing>
          <wp:inline distT="0" distB="0" distL="0" distR="0" wp14:anchorId="504895A4" wp14:editId="2D583BD9">
            <wp:extent cx="5943600" cy="3006090"/>
            <wp:effectExtent l="0" t="0" r="0" b="3810"/>
            <wp:docPr id="1814716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16574" name=""/>
                    <pic:cNvPicPr/>
                  </pic:nvPicPr>
                  <pic:blipFill>
                    <a:blip r:embed="rId8"/>
                    <a:stretch>
                      <a:fillRect/>
                    </a:stretch>
                  </pic:blipFill>
                  <pic:spPr>
                    <a:xfrm>
                      <a:off x="0" y="0"/>
                      <a:ext cx="5943600" cy="3006090"/>
                    </a:xfrm>
                    <a:prstGeom prst="rect">
                      <a:avLst/>
                    </a:prstGeom>
                  </pic:spPr>
                </pic:pic>
              </a:graphicData>
            </a:graphic>
          </wp:inline>
        </w:drawing>
      </w:r>
    </w:p>
    <w:p w14:paraId="0616CAC9" w14:textId="77777777" w:rsidR="00D5102B" w:rsidRDefault="00D5102B" w:rsidP="007833D6">
      <w:pPr>
        <w:pStyle w:val="NormalWeb"/>
        <w:spacing w:before="0" w:beforeAutospacing="0" w:after="336" w:afterAutospacing="0"/>
        <w:rPr>
          <w:rFonts w:ascii="Roboto" w:hAnsi="Roboto"/>
          <w:color w:val="58595B"/>
          <w:sz w:val="27"/>
          <w:szCs w:val="27"/>
          <w:shd w:val="clear" w:color="auto" w:fill="FFFFFF"/>
        </w:rPr>
      </w:pPr>
    </w:p>
    <w:p w14:paraId="78B46537" w14:textId="77777777" w:rsidR="00D5102B" w:rsidRPr="00D5102B" w:rsidRDefault="00D5102B" w:rsidP="007833D6">
      <w:pPr>
        <w:pStyle w:val="NormalWeb"/>
        <w:spacing w:before="0" w:beforeAutospacing="0" w:after="336" w:afterAutospacing="0"/>
        <w:rPr>
          <w:rFonts w:ascii="Roboto" w:hAnsi="Roboto"/>
          <w:b/>
          <w:bCs/>
          <w:color w:val="58595B"/>
          <w:sz w:val="27"/>
          <w:szCs w:val="27"/>
          <w:shd w:val="clear" w:color="auto" w:fill="FFFFFF"/>
        </w:rPr>
      </w:pPr>
      <w:r w:rsidRPr="00D5102B">
        <w:rPr>
          <w:rFonts w:ascii="Roboto" w:hAnsi="Roboto"/>
          <w:b/>
          <w:bCs/>
          <w:color w:val="58595B"/>
          <w:sz w:val="27"/>
          <w:szCs w:val="27"/>
          <w:shd w:val="clear" w:color="auto" w:fill="FFFFFF"/>
        </w:rPr>
        <w:t xml:space="preserve">Other Features </w:t>
      </w:r>
    </w:p>
    <w:p w14:paraId="1E60532A" w14:textId="51AE985B" w:rsidR="00D5102B" w:rsidRDefault="00D5102B" w:rsidP="007833D6">
      <w:pPr>
        <w:pStyle w:val="NormalWeb"/>
        <w:spacing w:before="0" w:beforeAutospacing="0" w:after="336" w:afterAutospacing="0"/>
        <w:rPr>
          <w:rFonts w:ascii="Roboto" w:hAnsi="Roboto"/>
          <w:color w:val="58595B"/>
          <w:sz w:val="27"/>
          <w:szCs w:val="27"/>
          <w:shd w:val="clear" w:color="auto" w:fill="FFFFFF"/>
        </w:rPr>
      </w:pPr>
      <w:r>
        <w:rPr>
          <w:rFonts w:ascii="Roboto" w:hAnsi="Roboto"/>
          <w:color w:val="58595B"/>
          <w:sz w:val="27"/>
          <w:szCs w:val="27"/>
          <w:shd w:val="clear" w:color="auto" w:fill="FFFFFF"/>
        </w:rPr>
        <w:t xml:space="preserve">The product has many other features such as;  </w:t>
      </w:r>
    </w:p>
    <w:p w14:paraId="54EF2165" w14:textId="78F19941" w:rsidR="00D5102B" w:rsidRPr="00D5102B" w:rsidRDefault="00D5102B" w:rsidP="00D5102B">
      <w:pPr>
        <w:pStyle w:val="NormalWeb"/>
        <w:numPr>
          <w:ilvl w:val="0"/>
          <w:numId w:val="1"/>
        </w:numPr>
        <w:spacing w:before="0" w:beforeAutospacing="0" w:after="336" w:afterAutospacing="0"/>
        <w:rPr>
          <w:rFonts w:ascii="Roboto" w:hAnsi="Roboto"/>
          <w:color w:val="58595B"/>
          <w:sz w:val="27"/>
          <w:szCs w:val="27"/>
        </w:rPr>
      </w:pPr>
      <w:r>
        <w:rPr>
          <w:rFonts w:ascii="Roboto" w:hAnsi="Roboto"/>
          <w:color w:val="58595B"/>
          <w:sz w:val="27"/>
          <w:szCs w:val="27"/>
          <w:shd w:val="clear" w:color="auto" w:fill="FFFFFF"/>
        </w:rPr>
        <w:t xml:space="preserve">Innovative cooling </w:t>
      </w:r>
      <w:r w:rsidR="00096213">
        <w:rPr>
          <w:rFonts w:ascii="Roboto" w:hAnsi="Roboto"/>
          <w:color w:val="58595B"/>
          <w:sz w:val="27"/>
          <w:szCs w:val="27"/>
          <w:shd w:val="clear" w:color="auto" w:fill="FFFFFF"/>
        </w:rPr>
        <w:t>d</w:t>
      </w:r>
      <w:r>
        <w:rPr>
          <w:rFonts w:ascii="Roboto" w:hAnsi="Roboto"/>
          <w:color w:val="58595B"/>
          <w:sz w:val="27"/>
          <w:szCs w:val="27"/>
          <w:shd w:val="clear" w:color="auto" w:fill="FFFFFF"/>
        </w:rPr>
        <w:t xml:space="preserve">esign; hollow structure cabinet with large air convection are for quick heat dissipation. </w:t>
      </w:r>
    </w:p>
    <w:p w14:paraId="623EB8D0" w14:textId="4E2810F5" w:rsidR="00D5102B" w:rsidRPr="00D5102B" w:rsidRDefault="00D5102B" w:rsidP="00D5102B">
      <w:pPr>
        <w:pStyle w:val="NormalWeb"/>
        <w:numPr>
          <w:ilvl w:val="0"/>
          <w:numId w:val="1"/>
        </w:numPr>
        <w:spacing w:before="0" w:beforeAutospacing="0" w:after="336" w:afterAutospacing="0"/>
        <w:rPr>
          <w:rFonts w:ascii="Roboto" w:hAnsi="Roboto"/>
          <w:color w:val="58595B"/>
          <w:sz w:val="27"/>
          <w:szCs w:val="27"/>
        </w:rPr>
      </w:pPr>
      <w:r>
        <w:rPr>
          <w:rFonts w:ascii="Roboto" w:hAnsi="Roboto"/>
          <w:color w:val="58595B"/>
          <w:sz w:val="27"/>
          <w:szCs w:val="27"/>
          <w:shd w:val="clear" w:color="auto" w:fill="FFFFFF"/>
        </w:rPr>
        <w:t>Reliable Cabinet design</w:t>
      </w:r>
    </w:p>
    <w:p w14:paraId="3BF22C30" w14:textId="428F82A7" w:rsidR="00D5102B" w:rsidRPr="00D5102B" w:rsidRDefault="00D5102B" w:rsidP="00D5102B">
      <w:pPr>
        <w:pStyle w:val="NormalWeb"/>
        <w:numPr>
          <w:ilvl w:val="0"/>
          <w:numId w:val="1"/>
        </w:numPr>
        <w:spacing w:before="0" w:beforeAutospacing="0" w:after="336" w:afterAutospacing="0"/>
        <w:rPr>
          <w:rFonts w:ascii="Roboto" w:hAnsi="Roboto"/>
          <w:color w:val="58595B"/>
          <w:sz w:val="27"/>
          <w:szCs w:val="27"/>
        </w:rPr>
      </w:pPr>
      <w:r>
        <w:rPr>
          <w:rFonts w:ascii="Roboto" w:hAnsi="Roboto"/>
          <w:color w:val="58595B"/>
          <w:sz w:val="27"/>
          <w:szCs w:val="27"/>
          <w:shd w:val="clear" w:color="auto" w:fill="FFFFFF"/>
        </w:rPr>
        <w:t xml:space="preserve">Smart module with status detection, voltage detection, temperature detection, cable detection and spot detection. </w:t>
      </w:r>
    </w:p>
    <w:p w14:paraId="4B9B9575" w14:textId="21667575" w:rsidR="00D5102B" w:rsidRPr="00D5102B" w:rsidRDefault="00D5102B" w:rsidP="00D5102B">
      <w:pPr>
        <w:pStyle w:val="NormalWeb"/>
        <w:numPr>
          <w:ilvl w:val="0"/>
          <w:numId w:val="1"/>
        </w:numPr>
        <w:spacing w:before="0" w:beforeAutospacing="0" w:after="336" w:afterAutospacing="0"/>
        <w:rPr>
          <w:rFonts w:ascii="Roboto" w:hAnsi="Roboto"/>
          <w:color w:val="58595B"/>
          <w:sz w:val="27"/>
          <w:szCs w:val="27"/>
        </w:rPr>
      </w:pPr>
      <w:r>
        <w:rPr>
          <w:rFonts w:ascii="Roboto" w:hAnsi="Roboto"/>
          <w:color w:val="58595B"/>
          <w:sz w:val="27"/>
          <w:szCs w:val="27"/>
          <w:shd w:val="clear" w:color="auto" w:fill="FFFFFF"/>
        </w:rPr>
        <w:t>Hassle-free anti-drop design; the industry’s 1st anti-drop structure design, worry-free with double protection de</w:t>
      </w:r>
      <w:r w:rsidR="00096213">
        <w:rPr>
          <w:rFonts w:ascii="Roboto" w:hAnsi="Roboto"/>
          <w:color w:val="58595B"/>
          <w:sz w:val="27"/>
          <w:szCs w:val="27"/>
          <w:shd w:val="clear" w:color="auto" w:fill="FFFFFF"/>
        </w:rPr>
        <w:t>s</w:t>
      </w:r>
      <w:r>
        <w:rPr>
          <w:rFonts w:ascii="Roboto" w:hAnsi="Roboto"/>
          <w:color w:val="58595B"/>
          <w:sz w:val="27"/>
          <w:szCs w:val="27"/>
          <w:shd w:val="clear" w:color="auto" w:fill="FFFFFF"/>
        </w:rPr>
        <w:t xml:space="preserve">ign. </w:t>
      </w:r>
    </w:p>
    <w:p w14:paraId="3B7138C5" w14:textId="7B3739CF" w:rsidR="00D5102B" w:rsidRPr="00D5102B" w:rsidRDefault="00D5102B" w:rsidP="00D5102B">
      <w:pPr>
        <w:pStyle w:val="NormalWeb"/>
        <w:numPr>
          <w:ilvl w:val="0"/>
          <w:numId w:val="1"/>
        </w:numPr>
        <w:spacing w:before="0" w:beforeAutospacing="0" w:after="336" w:afterAutospacing="0"/>
        <w:rPr>
          <w:rFonts w:ascii="Roboto" w:hAnsi="Roboto"/>
          <w:color w:val="58595B"/>
          <w:sz w:val="27"/>
          <w:szCs w:val="27"/>
        </w:rPr>
      </w:pPr>
      <w:r>
        <w:rPr>
          <w:rFonts w:ascii="Roboto" w:hAnsi="Roboto"/>
          <w:color w:val="58595B"/>
          <w:sz w:val="27"/>
          <w:szCs w:val="27"/>
          <w:shd w:val="clear" w:color="auto" w:fill="FFFFFF"/>
        </w:rPr>
        <w:t xml:space="preserve">Front and Rear maintenance </w:t>
      </w:r>
    </w:p>
    <w:p w14:paraId="0A605497" w14:textId="160331EF" w:rsidR="00D5102B" w:rsidRPr="00D5102B" w:rsidRDefault="00D5102B" w:rsidP="00D5102B">
      <w:pPr>
        <w:pStyle w:val="NormalWeb"/>
        <w:numPr>
          <w:ilvl w:val="0"/>
          <w:numId w:val="1"/>
        </w:numPr>
        <w:spacing w:before="0" w:beforeAutospacing="0" w:after="336" w:afterAutospacing="0"/>
        <w:rPr>
          <w:rFonts w:ascii="Roboto" w:hAnsi="Roboto"/>
          <w:color w:val="58595B"/>
          <w:sz w:val="27"/>
          <w:szCs w:val="27"/>
        </w:rPr>
      </w:pPr>
      <w:r>
        <w:rPr>
          <w:rFonts w:ascii="Roboto" w:hAnsi="Roboto"/>
          <w:color w:val="58595B"/>
          <w:sz w:val="27"/>
          <w:szCs w:val="27"/>
          <w:shd w:val="clear" w:color="auto" w:fill="FFFFFF"/>
        </w:rPr>
        <w:t xml:space="preserve">Multiple installation methods; wall mount, hanging installation or embedded installation. </w:t>
      </w:r>
    </w:p>
    <w:p w14:paraId="61AB6C65" w14:textId="77777777" w:rsidR="00D5102B" w:rsidRDefault="00D5102B" w:rsidP="00D5102B">
      <w:pPr>
        <w:pStyle w:val="NormalWeb"/>
        <w:spacing w:before="0" w:beforeAutospacing="0" w:after="336" w:afterAutospacing="0"/>
        <w:rPr>
          <w:rFonts w:ascii="Roboto" w:hAnsi="Roboto"/>
          <w:color w:val="58595B"/>
          <w:sz w:val="27"/>
          <w:szCs w:val="27"/>
          <w:shd w:val="clear" w:color="auto" w:fill="FFFFFF"/>
        </w:rPr>
      </w:pPr>
    </w:p>
    <w:p w14:paraId="6E9FE439" w14:textId="57936880" w:rsidR="00D5102B" w:rsidRDefault="00D5102B" w:rsidP="00D5102B">
      <w:pPr>
        <w:pStyle w:val="NormalWeb"/>
        <w:spacing w:before="0" w:beforeAutospacing="0" w:after="336" w:afterAutospacing="0"/>
        <w:rPr>
          <w:rFonts w:ascii="Roboto" w:hAnsi="Roboto"/>
          <w:color w:val="58595B"/>
          <w:sz w:val="27"/>
          <w:szCs w:val="27"/>
          <w:shd w:val="clear" w:color="auto" w:fill="FFFFFF"/>
        </w:rPr>
      </w:pPr>
      <w:r>
        <w:rPr>
          <w:rFonts w:ascii="Roboto" w:hAnsi="Roboto"/>
          <w:color w:val="58595B"/>
          <w:sz w:val="27"/>
          <w:szCs w:val="27"/>
          <w:shd w:val="clear" w:color="auto" w:fill="FFFFFF"/>
        </w:rPr>
        <w:lastRenderedPageBreak/>
        <w:t xml:space="preserve">Contact us for an extended product description of quote if you have any LED requirement. </w:t>
      </w:r>
    </w:p>
    <w:p w14:paraId="1C15EB99" w14:textId="77777777" w:rsidR="00096213" w:rsidRDefault="00096213" w:rsidP="00D5102B">
      <w:pPr>
        <w:pStyle w:val="NormalWeb"/>
        <w:spacing w:before="0" w:beforeAutospacing="0" w:after="336" w:afterAutospacing="0"/>
        <w:rPr>
          <w:rFonts w:ascii="Roboto" w:hAnsi="Roboto"/>
          <w:color w:val="58595B"/>
          <w:sz w:val="27"/>
          <w:szCs w:val="27"/>
          <w:shd w:val="clear" w:color="auto" w:fill="FFFFFF"/>
        </w:rPr>
      </w:pPr>
    </w:p>
    <w:p w14:paraId="5366FC6E" w14:textId="03D8F648" w:rsidR="00096213" w:rsidRDefault="00096213" w:rsidP="00D5102B">
      <w:pPr>
        <w:pStyle w:val="NormalWeb"/>
        <w:spacing w:before="0" w:beforeAutospacing="0" w:after="336" w:afterAutospacing="0"/>
        <w:rPr>
          <w:rFonts w:ascii="Roboto" w:hAnsi="Roboto"/>
          <w:b/>
          <w:bCs/>
          <w:color w:val="58595B"/>
          <w:sz w:val="27"/>
          <w:szCs w:val="27"/>
          <w:shd w:val="clear" w:color="auto" w:fill="FFFFFF"/>
        </w:rPr>
      </w:pPr>
      <w:r w:rsidRPr="00096213">
        <w:rPr>
          <w:rFonts w:ascii="Roboto" w:hAnsi="Roboto"/>
          <w:b/>
          <w:bCs/>
          <w:color w:val="58595B"/>
          <w:sz w:val="27"/>
          <w:szCs w:val="27"/>
          <w:shd w:val="clear" w:color="auto" w:fill="FFFFFF"/>
        </w:rPr>
        <w:t xml:space="preserve">About Perlogy Technologies LLC </w:t>
      </w:r>
    </w:p>
    <w:p w14:paraId="4069C4F4" w14:textId="77777777" w:rsidR="00096213" w:rsidRDefault="00096213" w:rsidP="00096213">
      <w:pPr>
        <w:pStyle w:val="NormalWeb"/>
        <w:shd w:val="clear" w:color="auto" w:fill="FFFFFF"/>
        <w:spacing w:before="0" w:beforeAutospacing="0"/>
        <w:rPr>
          <w:rFonts w:ascii="Segoe UI" w:hAnsi="Segoe UI" w:cs="Segoe UI"/>
          <w:color w:val="2D3748"/>
          <w:sz w:val="26"/>
          <w:szCs w:val="26"/>
        </w:rPr>
      </w:pPr>
      <w:r>
        <w:rPr>
          <w:rFonts w:ascii="Segoe UI" w:hAnsi="Segoe UI" w:cs="Segoe UI"/>
          <w:color w:val="2D3748"/>
          <w:sz w:val="26"/>
          <w:szCs w:val="26"/>
        </w:rPr>
        <w:t>Perlogy Technologies LLC is a ProAV distributor based in Dubai focused on the African market. The company specializes in Professional Audio Visual (ProAV) and the accompanied ICT integration and distribution.</w:t>
      </w:r>
    </w:p>
    <w:p w14:paraId="34B5A214" w14:textId="77777777" w:rsidR="00096213" w:rsidRDefault="00096213" w:rsidP="00096213">
      <w:pPr>
        <w:pStyle w:val="NormalWeb"/>
        <w:shd w:val="clear" w:color="auto" w:fill="FFFFFF"/>
        <w:spacing w:before="0" w:beforeAutospacing="0"/>
        <w:rPr>
          <w:rFonts w:ascii="Segoe UI" w:hAnsi="Segoe UI" w:cs="Segoe UI"/>
          <w:color w:val="2D3748"/>
          <w:sz w:val="26"/>
          <w:szCs w:val="26"/>
        </w:rPr>
      </w:pPr>
      <w:r>
        <w:rPr>
          <w:rFonts w:ascii="Segoe UI" w:hAnsi="Segoe UI" w:cs="Segoe UI"/>
          <w:color w:val="2D3748"/>
          <w:sz w:val="26"/>
          <w:szCs w:val="26"/>
        </w:rPr>
        <w:t>Our mission is to provide the best in quality product and priced solutions that are tailored to bridge the gap between ProAV and IT. With a commitment to excellence, we prioritize user experience, scalability, and security, ensuring seamless integration and compliance. Our collaborative partnerships with leading technology vendors keep us at the forefront of innovation.</w:t>
      </w:r>
    </w:p>
    <w:p w14:paraId="2E211148" w14:textId="77777777" w:rsidR="00096213" w:rsidRDefault="00096213" w:rsidP="00D5102B">
      <w:pPr>
        <w:pStyle w:val="NormalWeb"/>
        <w:spacing w:before="0" w:beforeAutospacing="0" w:after="336" w:afterAutospacing="0"/>
        <w:rPr>
          <w:rFonts w:ascii="Roboto" w:hAnsi="Roboto"/>
          <w:b/>
          <w:bCs/>
          <w:color w:val="58595B"/>
          <w:sz w:val="27"/>
          <w:szCs w:val="27"/>
          <w:shd w:val="clear" w:color="auto" w:fill="FFFFFF"/>
        </w:rPr>
      </w:pPr>
    </w:p>
    <w:p w14:paraId="2916CDD0" w14:textId="77777777" w:rsidR="00096213" w:rsidRDefault="00096213" w:rsidP="00096213">
      <w:pPr>
        <w:pStyle w:val="NormalWeb"/>
        <w:shd w:val="clear" w:color="auto" w:fill="FFFFFF"/>
        <w:spacing w:before="0" w:beforeAutospacing="0"/>
        <w:rPr>
          <w:rFonts w:ascii="Segoe UI" w:hAnsi="Segoe UI" w:cs="Segoe UI"/>
          <w:color w:val="2D3748"/>
          <w:sz w:val="26"/>
          <w:szCs w:val="26"/>
        </w:rPr>
      </w:pPr>
      <w:r>
        <w:rPr>
          <w:rStyle w:val="Strong"/>
          <w:rFonts w:ascii="Segoe UI" w:eastAsiaTheme="majorEastAsia" w:hAnsi="Segoe UI" w:cs="Segoe UI"/>
          <w:color w:val="2D3748"/>
          <w:sz w:val="26"/>
          <w:szCs w:val="26"/>
        </w:rPr>
        <w:t>About Unilumin </w:t>
      </w:r>
    </w:p>
    <w:p w14:paraId="6AE25AE2" w14:textId="77777777" w:rsidR="00096213" w:rsidRDefault="00096213" w:rsidP="00096213">
      <w:pPr>
        <w:pStyle w:val="NormalWeb"/>
        <w:shd w:val="clear" w:color="auto" w:fill="FFFFFF"/>
        <w:spacing w:before="0" w:beforeAutospacing="0"/>
        <w:rPr>
          <w:rFonts w:ascii="Segoe UI" w:hAnsi="Segoe UI" w:cs="Segoe UI"/>
          <w:color w:val="2D3748"/>
          <w:sz w:val="26"/>
          <w:szCs w:val="26"/>
        </w:rPr>
      </w:pPr>
      <w:r>
        <w:rPr>
          <w:rFonts w:ascii="Segoe UI" w:hAnsi="Segoe UI" w:cs="Segoe UI"/>
          <w:color w:val="2D3748"/>
          <w:sz w:val="26"/>
          <w:szCs w:val="26"/>
        </w:rPr>
        <w:t>Unilumin, is the LED application pioneer, established in 2004, providing professional LED application services, including the world’s leading LED display and lighting products and Metasight solutions. </w:t>
      </w:r>
    </w:p>
    <w:p w14:paraId="08C58465" w14:textId="77777777" w:rsidR="00096213" w:rsidRDefault="00096213" w:rsidP="00096213">
      <w:pPr>
        <w:pStyle w:val="NormalWeb"/>
        <w:shd w:val="clear" w:color="auto" w:fill="FFFFFF"/>
        <w:spacing w:before="0" w:beforeAutospacing="0"/>
        <w:rPr>
          <w:rFonts w:ascii="Segoe UI" w:hAnsi="Segoe UI" w:cs="Segoe UI"/>
          <w:color w:val="2D3748"/>
          <w:sz w:val="26"/>
          <w:szCs w:val="26"/>
        </w:rPr>
      </w:pPr>
      <w:r>
        <w:rPr>
          <w:rFonts w:ascii="Segoe UI" w:hAnsi="Segoe UI" w:cs="Segoe UI"/>
          <w:color w:val="2D3748"/>
          <w:sz w:val="26"/>
          <w:szCs w:val="26"/>
        </w:rPr>
        <w:t>The company was listed on the Shenzhen Stock Exchange in 2011 (XSHE:300232) and has consistently been leading in the LED display industry exports for 8 consecutive years, earning the trust and support of customers worldwide. </w:t>
      </w:r>
    </w:p>
    <w:p w14:paraId="1C74C693" w14:textId="77777777" w:rsidR="00096213" w:rsidRDefault="00096213" w:rsidP="00096213">
      <w:pPr>
        <w:pStyle w:val="NormalWeb"/>
        <w:shd w:val="clear" w:color="auto" w:fill="FFFFFF"/>
        <w:spacing w:before="0" w:beforeAutospacing="0"/>
        <w:rPr>
          <w:rFonts w:ascii="Segoe UI" w:hAnsi="Segoe UI" w:cs="Segoe UI"/>
          <w:color w:val="2D3748"/>
          <w:sz w:val="26"/>
          <w:szCs w:val="26"/>
        </w:rPr>
      </w:pPr>
      <w:r>
        <w:rPr>
          <w:rFonts w:ascii="Segoe UI" w:hAnsi="Segoe UI" w:cs="Segoe UI"/>
          <w:color w:val="2D3748"/>
          <w:sz w:val="26"/>
          <w:szCs w:val="26"/>
        </w:rPr>
        <w:t>Unilumin has been recognized as one of the top 500 most valuable brands in Asia. Its products have taken center stage in some of the world’s most iconic settings, including Times Square in New York, the 2008 Olympic Games, the 2010 Shanghai World Expo, and the 2024 Paris Olympic Games. </w:t>
      </w:r>
    </w:p>
    <w:p w14:paraId="46F2AB80" w14:textId="77777777" w:rsidR="00096213" w:rsidRDefault="00096213" w:rsidP="00096213">
      <w:pPr>
        <w:pStyle w:val="NormalWeb"/>
        <w:shd w:val="clear" w:color="auto" w:fill="FFFFFF"/>
        <w:spacing w:before="0" w:beforeAutospacing="0"/>
        <w:rPr>
          <w:rFonts w:ascii="Segoe UI" w:hAnsi="Segoe UI" w:cs="Segoe UI"/>
          <w:color w:val="2D3748"/>
          <w:sz w:val="26"/>
          <w:szCs w:val="26"/>
        </w:rPr>
      </w:pPr>
      <w:r>
        <w:rPr>
          <w:rFonts w:ascii="Segoe UI" w:hAnsi="Segoe UI" w:cs="Segoe UI"/>
          <w:color w:val="2D3748"/>
          <w:sz w:val="26"/>
          <w:szCs w:val="26"/>
        </w:rPr>
        <w:t>Unilumin’s creative LED and ultra-high definition displays and indoor and outdoor lighting solutions are relied on by partners in 160 countries and regions to bring a range of professional display, rental, and staging applications to life.</w:t>
      </w:r>
    </w:p>
    <w:p w14:paraId="66AA2CE2" w14:textId="77777777" w:rsidR="00096213" w:rsidRDefault="00096213" w:rsidP="00096213">
      <w:pPr>
        <w:pStyle w:val="NormalWeb"/>
        <w:shd w:val="clear" w:color="auto" w:fill="FFFFFF"/>
        <w:spacing w:before="0" w:beforeAutospacing="0"/>
        <w:rPr>
          <w:rFonts w:ascii="Segoe UI" w:hAnsi="Segoe UI" w:cs="Segoe UI"/>
          <w:color w:val="2D3748"/>
          <w:sz w:val="26"/>
          <w:szCs w:val="26"/>
        </w:rPr>
      </w:pPr>
      <w:r>
        <w:rPr>
          <w:rStyle w:val="Strong"/>
          <w:rFonts w:ascii="Segoe UI" w:eastAsiaTheme="majorEastAsia" w:hAnsi="Segoe UI" w:cs="Segoe UI"/>
          <w:color w:val="2D3748"/>
          <w:sz w:val="26"/>
          <w:szCs w:val="26"/>
        </w:rPr>
        <w:t>Contact us</w:t>
      </w:r>
    </w:p>
    <w:p w14:paraId="2988BCB5" w14:textId="77777777" w:rsidR="00096213" w:rsidRDefault="00096213" w:rsidP="00096213">
      <w:pPr>
        <w:pStyle w:val="NormalWeb"/>
        <w:shd w:val="clear" w:color="auto" w:fill="FFFFFF"/>
        <w:spacing w:before="0" w:beforeAutospacing="0"/>
        <w:rPr>
          <w:rFonts w:ascii="Segoe UI" w:hAnsi="Segoe UI" w:cs="Segoe UI"/>
          <w:color w:val="2D3748"/>
          <w:sz w:val="26"/>
          <w:szCs w:val="26"/>
        </w:rPr>
      </w:pPr>
      <w:r>
        <w:rPr>
          <w:rFonts w:ascii="Segoe UI" w:hAnsi="Segoe UI" w:cs="Segoe UI"/>
          <w:color w:val="2D3748"/>
          <w:sz w:val="26"/>
          <w:szCs w:val="26"/>
        </w:rPr>
        <w:lastRenderedPageBreak/>
        <w:t>Email: nelson@perlogy.co.ke</w:t>
      </w:r>
    </w:p>
    <w:p w14:paraId="7DBC4717" w14:textId="77777777" w:rsidR="00096213" w:rsidRDefault="00096213" w:rsidP="00096213">
      <w:pPr>
        <w:pStyle w:val="NormalWeb"/>
        <w:shd w:val="clear" w:color="auto" w:fill="FFFFFF"/>
        <w:spacing w:before="0" w:beforeAutospacing="0"/>
        <w:rPr>
          <w:rFonts w:ascii="Segoe UI" w:hAnsi="Segoe UI" w:cs="Segoe UI"/>
          <w:color w:val="2D3748"/>
          <w:sz w:val="26"/>
          <w:szCs w:val="26"/>
        </w:rPr>
      </w:pPr>
      <w:r>
        <w:rPr>
          <w:rFonts w:ascii="Segoe UI" w:hAnsi="Segoe UI" w:cs="Segoe UI"/>
          <w:color w:val="2D3748"/>
          <w:sz w:val="26"/>
          <w:szCs w:val="26"/>
        </w:rPr>
        <w:t>Phone: +254 792 651 241</w:t>
      </w:r>
    </w:p>
    <w:p w14:paraId="2B0AB65F" w14:textId="77777777" w:rsidR="00096213" w:rsidRPr="00096213" w:rsidRDefault="00096213" w:rsidP="00D5102B">
      <w:pPr>
        <w:pStyle w:val="NormalWeb"/>
        <w:spacing w:before="0" w:beforeAutospacing="0" w:after="336" w:afterAutospacing="0"/>
        <w:rPr>
          <w:rFonts w:ascii="Roboto" w:hAnsi="Roboto"/>
          <w:b/>
          <w:bCs/>
          <w:color w:val="58595B"/>
          <w:sz w:val="27"/>
          <w:szCs w:val="27"/>
          <w:shd w:val="clear" w:color="auto" w:fill="FFFFFF"/>
        </w:rPr>
      </w:pPr>
    </w:p>
    <w:p w14:paraId="36BE0488" w14:textId="77777777" w:rsidR="00096213" w:rsidRDefault="00096213" w:rsidP="00D5102B">
      <w:pPr>
        <w:pStyle w:val="NormalWeb"/>
        <w:spacing w:before="0" w:beforeAutospacing="0" w:after="336" w:afterAutospacing="0"/>
        <w:rPr>
          <w:rFonts w:ascii="Roboto" w:hAnsi="Roboto"/>
          <w:color w:val="58595B"/>
          <w:sz w:val="27"/>
          <w:szCs w:val="27"/>
        </w:rPr>
      </w:pPr>
    </w:p>
    <w:p w14:paraId="163C2114" w14:textId="5203B382" w:rsidR="007833D6" w:rsidRPr="007833D6" w:rsidRDefault="007833D6" w:rsidP="009E0358"/>
    <w:sectPr w:rsidR="007833D6" w:rsidRPr="007833D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710E85"/>
    <w:multiLevelType w:val="hybridMultilevel"/>
    <w:tmpl w:val="B37C2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4416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B4F"/>
    <w:rsid w:val="00096213"/>
    <w:rsid w:val="005E5CFD"/>
    <w:rsid w:val="00642909"/>
    <w:rsid w:val="00683CC8"/>
    <w:rsid w:val="007833D6"/>
    <w:rsid w:val="007E5559"/>
    <w:rsid w:val="00885B4F"/>
    <w:rsid w:val="009E0358"/>
    <w:rsid w:val="00AA5096"/>
    <w:rsid w:val="00B65FBA"/>
    <w:rsid w:val="00C13C64"/>
    <w:rsid w:val="00D5102B"/>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B6CBF"/>
  <w15:chartTrackingRefBased/>
  <w15:docId w15:val="{88235427-ADA1-6347-BBF3-60E841D69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B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5B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5B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5B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5B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5B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5B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5B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5B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B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5B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5B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5B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5B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5B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5B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5B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5B4F"/>
    <w:rPr>
      <w:rFonts w:eastAsiaTheme="majorEastAsia" w:cstheme="majorBidi"/>
      <w:color w:val="272727" w:themeColor="text1" w:themeTint="D8"/>
    </w:rPr>
  </w:style>
  <w:style w:type="paragraph" w:styleId="Title">
    <w:name w:val="Title"/>
    <w:basedOn w:val="Normal"/>
    <w:next w:val="Normal"/>
    <w:link w:val="TitleChar"/>
    <w:uiPriority w:val="10"/>
    <w:qFormat/>
    <w:rsid w:val="00885B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B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5B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5B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5B4F"/>
    <w:pPr>
      <w:spacing w:before="160"/>
      <w:jc w:val="center"/>
    </w:pPr>
    <w:rPr>
      <w:i/>
      <w:iCs/>
      <w:color w:val="404040" w:themeColor="text1" w:themeTint="BF"/>
    </w:rPr>
  </w:style>
  <w:style w:type="character" w:customStyle="1" w:styleId="QuoteChar">
    <w:name w:val="Quote Char"/>
    <w:basedOn w:val="DefaultParagraphFont"/>
    <w:link w:val="Quote"/>
    <w:uiPriority w:val="29"/>
    <w:rsid w:val="00885B4F"/>
    <w:rPr>
      <w:i/>
      <w:iCs/>
      <w:color w:val="404040" w:themeColor="text1" w:themeTint="BF"/>
    </w:rPr>
  </w:style>
  <w:style w:type="paragraph" w:styleId="ListParagraph">
    <w:name w:val="List Paragraph"/>
    <w:basedOn w:val="Normal"/>
    <w:uiPriority w:val="34"/>
    <w:qFormat/>
    <w:rsid w:val="00885B4F"/>
    <w:pPr>
      <w:ind w:left="720"/>
      <w:contextualSpacing/>
    </w:pPr>
  </w:style>
  <w:style w:type="character" w:styleId="IntenseEmphasis">
    <w:name w:val="Intense Emphasis"/>
    <w:basedOn w:val="DefaultParagraphFont"/>
    <w:uiPriority w:val="21"/>
    <w:qFormat/>
    <w:rsid w:val="00885B4F"/>
    <w:rPr>
      <w:i/>
      <w:iCs/>
      <w:color w:val="0F4761" w:themeColor="accent1" w:themeShade="BF"/>
    </w:rPr>
  </w:style>
  <w:style w:type="paragraph" w:styleId="IntenseQuote">
    <w:name w:val="Intense Quote"/>
    <w:basedOn w:val="Normal"/>
    <w:next w:val="Normal"/>
    <w:link w:val="IntenseQuoteChar"/>
    <w:uiPriority w:val="30"/>
    <w:qFormat/>
    <w:rsid w:val="00885B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5B4F"/>
    <w:rPr>
      <w:i/>
      <w:iCs/>
      <w:color w:val="0F4761" w:themeColor="accent1" w:themeShade="BF"/>
    </w:rPr>
  </w:style>
  <w:style w:type="character" w:styleId="IntenseReference">
    <w:name w:val="Intense Reference"/>
    <w:basedOn w:val="DefaultParagraphFont"/>
    <w:uiPriority w:val="32"/>
    <w:qFormat/>
    <w:rsid w:val="00885B4F"/>
    <w:rPr>
      <w:b/>
      <w:bCs/>
      <w:smallCaps/>
      <w:color w:val="0F4761" w:themeColor="accent1" w:themeShade="BF"/>
      <w:spacing w:val="5"/>
    </w:rPr>
  </w:style>
  <w:style w:type="paragraph" w:styleId="NormalWeb">
    <w:name w:val="Normal (Web)"/>
    <w:basedOn w:val="Normal"/>
    <w:uiPriority w:val="99"/>
    <w:semiHidden/>
    <w:unhideWhenUsed/>
    <w:rsid w:val="007833D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962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220112">
      <w:bodyDiv w:val="1"/>
      <w:marLeft w:val="0"/>
      <w:marRight w:val="0"/>
      <w:marTop w:val="0"/>
      <w:marBottom w:val="0"/>
      <w:divBdr>
        <w:top w:val="none" w:sz="0" w:space="0" w:color="auto"/>
        <w:left w:val="none" w:sz="0" w:space="0" w:color="auto"/>
        <w:bottom w:val="none" w:sz="0" w:space="0" w:color="auto"/>
        <w:right w:val="none" w:sz="0" w:space="0" w:color="auto"/>
      </w:divBdr>
    </w:div>
    <w:div w:id="1861624618">
      <w:bodyDiv w:val="1"/>
      <w:marLeft w:val="0"/>
      <w:marRight w:val="0"/>
      <w:marTop w:val="0"/>
      <w:marBottom w:val="0"/>
      <w:divBdr>
        <w:top w:val="none" w:sz="0" w:space="0" w:color="auto"/>
        <w:left w:val="none" w:sz="0" w:space="0" w:color="auto"/>
        <w:bottom w:val="none" w:sz="0" w:space="0" w:color="auto"/>
        <w:right w:val="none" w:sz="0" w:space="0" w:color="auto"/>
      </w:divBdr>
    </w:div>
    <w:div w:id="194414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50</TotalTime>
  <Pages>6</Pages>
  <Words>660</Words>
  <Characters>3695</Characters>
  <Application>Microsoft Office Word</Application>
  <DocSecurity>0</DocSecurity>
  <Lines>85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Mugarura</dc:creator>
  <cp:keywords/>
  <dc:description/>
  <cp:lastModifiedBy>Nelson Mugarura</cp:lastModifiedBy>
  <cp:revision>3</cp:revision>
  <dcterms:created xsi:type="dcterms:W3CDTF">2025-02-10T10:18:00Z</dcterms:created>
  <dcterms:modified xsi:type="dcterms:W3CDTF">2026-03-23T08:05:00Z</dcterms:modified>
</cp:coreProperties>
</file>